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D71947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D71947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caps w:val="0"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لایحه وظایف پست</w:t>
            </w:r>
            <w:r w:rsidRPr="00D71947">
              <w:rPr>
                <w:rFonts w:ascii="Microsoft Uighur" w:hAnsi="Microsoft Uighur" w:cs="B Nazanin" w:hint="cs"/>
                <w:caps w:val="0"/>
                <w:rtl/>
              </w:rPr>
              <w:softHyphen/>
              <w:t>های خدمات ملکی</w:t>
            </w:r>
          </w:p>
          <w:p w:rsidR="008418FC" w:rsidRPr="00D71947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معلومات کلی پست</w:t>
            </w:r>
          </w:p>
        </w:tc>
      </w:tr>
      <w:tr w:rsidR="008418FC" w:rsidRPr="00D71947" w:rsidTr="0084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7194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شماره اعلان پست:</w:t>
            </w:r>
          </w:p>
        </w:tc>
        <w:tc>
          <w:tcPr>
            <w:tcW w:w="7380" w:type="dxa"/>
          </w:tcPr>
          <w:p w:rsidR="008418FC" w:rsidRPr="00D7194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</w:p>
        </w:tc>
      </w:tr>
      <w:tr w:rsidR="008418FC" w:rsidRPr="00D7194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7194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D71947" w:rsidRDefault="00562899" w:rsidP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D71947">
              <w:rPr>
                <w:rFonts w:cs="B Nazanin" w:hint="cs"/>
                <w:rtl/>
              </w:rPr>
              <w:t>مدیر عمومی گروپ دوم</w:t>
            </w:r>
            <w:r w:rsidRPr="00D71947">
              <w:rPr>
                <w:rFonts w:cs="B Nazanin" w:hint="cs"/>
                <w:rtl/>
                <w:lang w:bidi="ps-AF"/>
              </w:rPr>
              <w:t xml:space="preserve"> مرکز واحد خدمات</w:t>
            </w:r>
          </w:p>
        </w:tc>
      </w:tr>
      <w:tr w:rsidR="008418FC" w:rsidRPr="00D7194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7194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D71947" w:rsidRDefault="00DF71AF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71947">
              <w:rPr>
                <w:rFonts w:asciiTheme="majorBidi" w:hAnsiTheme="majorBidi" w:cs="B Nazanin" w:hint="cs"/>
                <w:rtl/>
              </w:rPr>
              <w:t>4</w:t>
            </w:r>
          </w:p>
        </w:tc>
      </w:tr>
      <w:tr w:rsidR="008418FC" w:rsidRPr="00D7194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7194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D71947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71947">
              <w:rPr>
                <w:rFonts w:asciiTheme="majorBidi" w:hAnsiTheme="majorBidi" w:cs="B Nazanin"/>
                <w:rtl/>
              </w:rPr>
              <w:t xml:space="preserve">صنعت و تجارت </w:t>
            </w:r>
          </w:p>
        </w:tc>
      </w:tr>
      <w:tr w:rsidR="008418FC" w:rsidRPr="00D71947" w:rsidTr="0047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7194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  <w:p w:rsidR="00E514A9" w:rsidRPr="00D71947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D71947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</w:rPr>
            </w:pPr>
            <w:r w:rsidRPr="00D71947">
              <w:rPr>
                <w:rFonts w:asciiTheme="majorBidi" w:hAnsiTheme="majorBidi" w:cs="B Nazanin"/>
                <w:rtl/>
              </w:rPr>
              <w:t xml:space="preserve">کابل </w:t>
            </w:r>
          </w:p>
          <w:p w:rsidR="00B36B7E" w:rsidRPr="00D71947" w:rsidRDefault="00B36B7E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71947">
              <w:rPr>
                <w:rFonts w:asciiTheme="majorBidi" w:hAnsiTheme="majorBidi" w:cs="B Nazanin"/>
                <w:rtl/>
                <w:lang w:bidi="prs-AF"/>
              </w:rPr>
              <w:t>ریاست عمومی ثبت مرکزی ومالک</w:t>
            </w:r>
            <w:r w:rsidR="007D1E15" w:rsidRPr="00D71947">
              <w:rPr>
                <w:rFonts w:asciiTheme="majorBidi" w:hAnsiTheme="majorBidi" w:cs="B Nazanin"/>
                <w:rtl/>
                <w:lang w:bidi="prs-AF"/>
              </w:rPr>
              <w:t xml:space="preserve">یت های فکری/ معینیت </w:t>
            </w:r>
            <w:r w:rsidR="00DF71AF" w:rsidRPr="00D71947">
              <w:rPr>
                <w:rFonts w:asciiTheme="majorBidi" w:hAnsiTheme="majorBidi" w:cs="B Nazanin" w:hint="cs"/>
                <w:rtl/>
                <w:lang w:bidi="prs-AF"/>
              </w:rPr>
              <w:t xml:space="preserve">مالی و اداری </w:t>
            </w:r>
          </w:p>
        </w:tc>
      </w:tr>
      <w:tr w:rsidR="008418FC" w:rsidRPr="00D7194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7194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D71947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D71947">
              <w:rPr>
                <w:rFonts w:asciiTheme="majorBidi" w:hAnsiTheme="majorBidi" w:cs="B Nazanin"/>
              </w:rPr>
              <w:t xml:space="preserve">1 </w:t>
            </w:r>
            <w:r w:rsidRPr="00D71947">
              <w:rPr>
                <w:rFonts w:asciiTheme="majorBidi" w:hAnsiTheme="majorBidi" w:cs="B Nazanin"/>
                <w:rtl/>
                <w:lang w:bidi="fa-IR"/>
              </w:rPr>
              <w:t xml:space="preserve"> بست </w:t>
            </w:r>
          </w:p>
        </w:tc>
      </w:tr>
      <w:tr w:rsidR="008418FC" w:rsidRPr="00D7194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7194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D71947" w:rsidRDefault="007D1E15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71947">
              <w:rPr>
                <w:rFonts w:asciiTheme="majorBidi" w:hAnsiTheme="majorBidi" w:cs="B Nazanin" w:hint="cs"/>
                <w:rtl/>
              </w:rPr>
              <w:t xml:space="preserve">ریاست مرکز واحد خدمات </w:t>
            </w:r>
          </w:p>
        </w:tc>
      </w:tr>
      <w:tr w:rsidR="008418FC" w:rsidRPr="00D7194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7194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گزارش</w:t>
            </w:r>
            <w:r w:rsidRPr="00D71947">
              <w:rPr>
                <w:rFonts w:ascii="Microsoft Uighur" w:hAnsi="Microsoft Uighur" w:cs="B Nazanin" w:hint="cs"/>
                <w:caps w:val="0"/>
                <w:rtl/>
              </w:rPr>
              <w:softHyphen/>
              <w:t>گیر از:</w:t>
            </w:r>
          </w:p>
          <w:p w:rsidR="00E514A9" w:rsidRPr="00D71947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کود بست :</w:t>
            </w:r>
          </w:p>
        </w:tc>
        <w:tc>
          <w:tcPr>
            <w:tcW w:w="7380" w:type="dxa"/>
          </w:tcPr>
          <w:p w:rsidR="004756E5" w:rsidRPr="00D71947" w:rsidRDefault="00562899" w:rsidP="006B6D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D71947">
              <w:rPr>
                <w:rFonts w:asciiTheme="majorBidi" w:hAnsiTheme="majorBidi" w:cs="B Nazanin" w:hint="cs"/>
                <w:rtl/>
              </w:rPr>
              <w:t>اعضای مسلکی گروپ دوم</w:t>
            </w:r>
          </w:p>
          <w:p w:rsidR="00E514A9" w:rsidRPr="00D71947" w:rsidRDefault="00E514A9" w:rsidP="004756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D71947" w:rsidRPr="00D7194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D71947" w:rsidRPr="00D71947" w:rsidRDefault="00D71947" w:rsidP="00D7194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71947">
              <w:rPr>
                <w:rFonts w:ascii="Microsoft Uighur" w:hAnsi="Microsoft Uighur" w:cs="B Nazanin" w:hint="cs"/>
                <w:caps w:val="0"/>
                <w:rtl/>
              </w:rPr>
              <w:t>تاریخ بازنگری:</w:t>
            </w:r>
          </w:p>
        </w:tc>
        <w:tc>
          <w:tcPr>
            <w:tcW w:w="7380" w:type="dxa"/>
          </w:tcPr>
          <w:p w:rsidR="00D71947" w:rsidRPr="00D71947" w:rsidRDefault="00D71947" w:rsidP="00D7194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D71947">
              <w:rPr>
                <w:rFonts w:ascii="Microsoft Uighur" w:hAnsi="Microsoft Uighur" w:cs="B Nazanin" w:hint="cs"/>
                <w:b/>
                <w:bCs/>
                <w:rtl/>
              </w:rPr>
              <w:t>1398/07/4</w:t>
            </w:r>
          </w:p>
        </w:tc>
      </w:tr>
    </w:tbl>
    <w:p w:rsidR="0060333F" w:rsidRPr="00D71947" w:rsidRDefault="008418FC" w:rsidP="00590456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D71947">
        <w:rPr>
          <w:rFonts w:ascii="Microsoft Uighur" w:hAnsi="Microsoft Uighur" w:cs="B Nazanin" w:hint="cs"/>
          <w:rtl/>
        </w:rPr>
        <w:t>....................</w:t>
      </w:r>
      <w:r w:rsidR="000349CA" w:rsidRPr="00D71947">
        <w:rPr>
          <w:rFonts w:ascii="Microsoft Uighur" w:hAnsi="Microsoft Uighur" w:cs="B Nazanin"/>
        </w:rPr>
        <w:t>................</w:t>
      </w:r>
      <w:r w:rsidRPr="00D71947">
        <w:rPr>
          <w:rFonts w:ascii="Microsoft Uighur" w:hAnsi="Microsoft Uighur" w:cs="B Nazanin" w:hint="cs"/>
          <w:rtl/>
        </w:rPr>
        <w:t>................................................................................</w:t>
      </w:r>
      <w:r w:rsidR="00AD089F" w:rsidRPr="00D71947">
        <w:rPr>
          <w:rFonts w:ascii="Microsoft Uighur" w:hAnsi="Microsoft Uighur" w:cs="B Nazanin" w:hint="cs"/>
          <w:rtl/>
        </w:rPr>
        <w:t>..............................</w:t>
      </w:r>
      <w:r w:rsidRPr="00D71947">
        <w:rPr>
          <w:rFonts w:ascii="Microsoft Uighur" w:hAnsi="Microsoft Uighur" w:cs="B Nazanin" w:hint="cs"/>
          <w:rtl/>
        </w:rPr>
        <w:t>....................</w:t>
      </w:r>
      <w:r w:rsidR="000349CA" w:rsidRPr="00D71947">
        <w:rPr>
          <w:rFonts w:ascii="Microsoft Uighur" w:hAnsi="Microsoft Uighur" w:cs="B Nazanin"/>
        </w:rPr>
        <w:t>..........</w:t>
      </w:r>
      <w:r w:rsidRPr="00D71947">
        <w:rPr>
          <w:rFonts w:ascii="Microsoft Uighur" w:hAnsi="Microsoft Uighur" w:cs="B Nazanin" w:hint="cs"/>
          <w:rtl/>
        </w:rPr>
        <w:t>.............................</w:t>
      </w:r>
    </w:p>
    <w:p w:rsidR="00E7497C" w:rsidRPr="00D71947" w:rsidRDefault="008418FC" w:rsidP="00DF71AF">
      <w:pPr>
        <w:bidi/>
        <w:spacing w:line="240" w:lineRule="auto"/>
        <w:jc w:val="both"/>
        <w:rPr>
          <w:rFonts w:ascii="Microsoft Uighur" w:hAnsi="Microsoft Uighur" w:cs="B Nazanin"/>
          <w:b/>
          <w:bCs/>
        </w:rPr>
      </w:pPr>
      <w:r w:rsidRPr="00D71947">
        <w:rPr>
          <w:rFonts w:ascii="Microsoft Uighur" w:hAnsi="Microsoft Uighur" w:cs="B Nazanin" w:hint="cs"/>
          <w:b/>
          <w:bCs/>
          <w:rtl/>
        </w:rPr>
        <w:t>هدف وظیفه:</w:t>
      </w:r>
      <w:r w:rsidR="00E7497C" w:rsidRPr="00D71947">
        <w:rPr>
          <w:rFonts w:ascii="Microsoft Uighur" w:hAnsi="Microsoft Uighur" w:cs="B Nazanin" w:hint="cs"/>
          <w:b/>
          <w:bCs/>
          <w:rtl/>
        </w:rPr>
        <w:t xml:space="preserve"> </w:t>
      </w:r>
      <w:r w:rsidR="00DF71AF" w:rsidRPr="00D71947">
        <w:rPr>
          <w:rFonts w:asciiTheme="minorBidi" w:hAnsiTheme="minorBidi" w:cs="B Nazanin" w:hint="cs"/>
          <w:rtl/>
        </w:rPr>
        <w:t xml:space="preserve">تنظیم و مدیریت پروسه پذیرش اسناد مراجعین به شکل معیاری </w:t>
      </w:r>
      <w:r w:rsidR="00DF71AF" w:rsidRPr="00D71947">
        <w:rPr>
          <w:rFonts w:asciiTheme="majorBidi" w:hAnsiTheme="majorBidi" w:cs="B Nazanin" w:hint="cs"/>
          <w:rtl/>
        </w:rPr>
        <w:t>و حصول اطمینان از ارایه به وقت آن به بخش های مربوط جهت طی مراحل قانونی</w:t>
      </w:r>
      <w:r w:rsidR="00DF71AF" w:rsidRPr="00D71947">
        <w:rPr>
          <w:rFonts w:asciiTheme="majorBidi" w:hAnsiTheme="majorBidi" w:cs="B Nazanin"/>
          <w:rtl/>
        </w:rPr>
        <w:t>.</w:t>
      </w:r>
    </w:p>
    <w:p w:rsidR="008418FC" w:rsidRPr="00D71947" w:rsidRDefault="008418FC" w:rsidP="00C622DD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D71947">
        <w:rPr>
          <w:rFonts w:ascii="Microsoft Uighur" w:hAnsi="Microsoft Uighur" w:cs="B Nazanin" w:hint="cs"/>
          <w:rtl/>
        </w:rPr>
        <w:t>.....</w:t>
      </w:r>
      <w:r w:rsidR="000349CA" w:rsidRPr="00D71947">
        <w:rPr>
          <w:rFonts w:ascii="Microsoft Uighur" w:hAnsi="Microsoft Uighur" w:cs="B Nazanin"/>
        </w:rPr>
        <w:t>..................</w:t>
      </w:r>
      <w:r w:rsidRPr="00D71947">
        <w:rPr>
          <w:rFonts w:ascii="Microsoft Uighur" w:hAnsi="Microsoft Uighur" w:cs="B Nazanin" w:hint="cs"/>
          <w:rtl/>
        </w:rPr>
        <w:t>.....................................................................................................</w:t>
      </w:r>
      <w:r w:rsidR="00AD089F" w:rsidRPr="00D71947">
        <w:rPr>
          <w:rFonts w:ascii="Microsoft Uighur" w:hAnsi="Microsoft Uighur" w:cs="B Nazanin" w:hint="cs"/>
          <w:rtl/>
        </w:rPr>
        <w:t>.............................</w:t>
      </w:r>
      <w:r w:rsidRPr="00D71947">
        <w:rPr>
          <w:rFonts w:ascii="Microsoft Uighur" w:hAnsi="Microsoft Uighur" w:cs="B Nazanin" w:hint="cs"/>
          <w:rtl/>
        </w:rPr>
        <w:t>.....................</w:t>
      </w:r>
      <w:r w:rsidR="000349CA" w:rsidRPr="00D71947">
        <w:rPr>
          <w:rFonts w:ascii="Microsoft Uighur" w:hAnsi="Microsoft Uighur" w:cs="B Nazanin"/>
        </w:rPr>
        <w:t>.........</w:t>
      </w:r>
      <w:r w:rsidRPr="00D71947">
        <w:rPr>
          <w:rFonts w:ascii="Microsoft Uighur" w:hAnsi="Microsoft Uighur" w:cs="B Nazanin" w:hint="cs"/>
          <w:rtl/>
        </w:rPr>
        <w:t>.....................</w:t>
      </w:r>
    </w:p>
    <w:p w:rsidR="00AD089F" w:rsidRPr="00D71947" w:rsidRDefault="008418FC" w:rsidP="00AD5590">
      <w:pPr>
        <w:bidi/>
        <w:spacing w:after="0" w:line="360" w:lineRule="auto"/>
        <w:jc w:val="both"/>
        <w:rPr>
          <w:rFonts w:ascii="Microsoft Uighur" w:hAnsi="Microsoft Uighur" w:cs="B Nazanin"/>
          <w:b/>
          <w:bCs/>
          <w:rtl/>
        </w:rPr>
      </w:pPr>
      <w:r w:rsidRPr="00D71947"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D71947" w:rsidRPr="00D71947" w:rsidRDefault="00D71947" w:rsidP="00D71947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 xml:space="preserve">طرح و ترتیب پلان کاری ربعوار، ماهوار و سالانه  ریاست مربوطه در مطابقت با پلان واهداف </w:t>
      </w:r>
      <w:r w:rsidRPr="00D71947">
        <w:rPr>
          <w:rFonts w:asciiTheme="majorBidi" w:hAnsiTheme="majorBidi" w:cs="B Nazanin" w:hint="cs"/>
          <w:rtl/>
        </w:rPr>
        <w:t>وزارت.</w:t>
      </w:r>
    </w:p>
    <w:p w:rsidR="00D71947" w:rsidRPr="00D71947" w:rsidRDefault="00D71947" w:rsidP="00D71947">
      <w:pPr>
        <w:pStyle w:val="ListParagraph"/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ایجاد هماهنگی منظم و همکاری</w:t>
      </w:r>
      <w:r w:rsidRPr="00D71947">
        <w:rPr>
          <w:rFonts w:asciiTheme="majorBidi" w:hAnsiTheme="majorBidi" w:cs="B Nazanin"/>
        </w:rPr>
        <w:t xml:space="preserve"> </w:t>
      </w:r>
      <w:r w:rsidRPr="00D71947">
        <w:rPr>
          <w:rFonts w:asciiTheme="majorBidi" w:hAnsiTheme="majorBidi" w:cs="B Nazanin"/>
          <w:rtl/>
        </w:rPr>
        <w:t>دوامدار میان ریاست مرکز واحد خدمات و وزارت خانه ها/ادارات سکتوری شامل حکم.</w:t>
      </w:r>
    </w:p>
    <w:p w:rsidR="00D71947" w:rsidRPr="00D71947" w:rsidRDefault="00D71947" w:rsidP="00D71947">
      <w:pPr>
        <w:pStyle w:val="ListParagraph"/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تهیه موارد مورد ضرورت  به نماینده گان وزارت خانه ها/ادارات سکتوری.</w:t>
      </w:r>
    </w:p>
    <w:p w:rsidR="00D71947" w:rsidRPr="00D71947" w:rsidRDefault="00D71947" w:rsidP="00D71947">
      <w:pPr>
        <w:pStyle w:val="ListParagraph"/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تعقیب مکاتیب, پروسه کاری, افتتاح حساب بانکی و تجدید تفاهم نامه ها با وزارت خانه ها/ ادارات سکتوری در صورت ضرورت.</w:t>
      </w:r>
    </w:p>
    <w:p w:rsidR="00D71947" w:rsidRPr="00D71947" w:rsidRDefault="00D71947" w:rsidP="00D71947">
      <w:pPr>
        <w:pStyle w:val="ListParagraph"/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ترتیب رهنمود با همکاری کمیسیون اصلاحات اداری جهت ساده سازی پروسه .</w:t>
      </w:r>
    </w:p>
    <w:p w:rsidR="00D71947" w:rsidRPr="00D71947" w:rsidRDefault="00D71947" w:rsidP="00D71947">
      <w:pPr>
        <w:pStyle w:val="ListParagraph"/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ایجاد سیستم معلوماتی و اگاهی دهی به مراجعین.</w:t>
      </w:r>
    </w:p>
    <w:p w:rsidR="00D71947" w:rsidRPr="00D71947" w:rsidRDefault="00D71947" w:rsidP="00D71947">
      <w:pPr>
        <w:pStyle w:val="ListParagraph"/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 xml:space="preserve">تدویر جلسات تخنیکی وکاری جهت تسریع. </w:t>
      </w:r>
    </w:p>
    <w:p w:rsidR="00D71947" w:rsidRPr="00D71947" w:rsidRDefault="00D71947" w:rsidP="00D71947">
      <w:pPr>
        <w:pStyle w:val="ListParagraph"/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ترتیب وتنظیم پروسه در خواستی متقاضیان مرکز واحد خدمات به منظور سرعت در اجرای وظایف و ارایه خدمات موثر و بهتر.</w:t>
      </w:r>
    </w:p>
    <w:p w:rsidR="00D71947" w:rsidRPr="00D71947" w:rsidRDefault="00D71947" w:rsidP="00D71947">
      <w:pPr>
        <w:pStyle w:val="ListParagraph"/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حصول اطمینان ازینکه اعضای مسلکی پذیرش وظایف خویش را در برابر مراجعین به طور موثر و شفاف ایفاء می نمایند.</w:t>
      </w:r>
    </w:p>
    <w:p w:rsidR="00D71947" w:rsidRPr="00D71947" w:rsidRDefault="00D71947" w:rsidP="00D71947">
      <w:pPr>
        <w:pStyle w:val="ListParagraph"/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نظارت و بررسی از سیستم دیتابیس, حاضری کارمندان, ترتیب و خانه پری فورمه های مربوط به مرکز وا حد خدمات در مطابقت با قانون نافذه افغانستان .</w:t>
      </w:r>
    </w:p>
    <w:p w:rsidR="00D71947" w:rsidRPr="00D71947" w:rsidRDefault="00D71947" w:rsidP="00D71947">
      <w:pPr>
        <w:pStyle w:val="ListParagraph"/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نظارت و ارزیابی خدمات و پروسه جوازدهی.</w:t>
      </w:r>
    </w:p>
    <w:p w:rsidR="00D71947" w:rsidRPr="00D71947" w:rsidRDefault="00D71947" w:rsidP="00D71947">
      <w:pPr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کنترول از درج معلومات دقیق دفتر پذیرش مراجعین  به منظور ارایه گزارش دهی به مراجع مربوط.</w:t>
      </w:r>
    </w:p>
    <w:p w:rsidR="00D71947" w:rsidRPr="00D71947" w:rsidRDefault="00D71947" w:rsidP="00D71947">
      <w:pPr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 xml:space="preserve"> حل و پیشنهاد مشکلات  بعضی قوانین, مقرره ها, وطرزالعمل ها که مانع تطبیق حکم گردیده اند.</w:t>
      </w:r>
    </w:p>
    <w:p w:rsidR="00D71947" w:rsidRPr="00D71947" w:rsidRDefault="00D71947" w:rsidP="00D71947">
      <w:pPr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 xml:space="preserve"> سروی ها جهت ارزیابی از اجراات و فعالیت ها مرکز واحد خدمات.</w:t>
      </w:r>
    </w:p>
    <w:p w:rsidR="00D71947" w:rsidRPr="00D71947" w:rsidRDefault="00D71947" w:rsidP="00D71947">
      <w:pPr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تامین روحیه کار گروپی  در میان کارمندان مرکز واحد خدمات.</w:t>
      </w:r>
    </w:p>
    <w:p w:rsidR="00D71947" w:rsidRPr="00D71947" w:rsidRDefault="00D71947" w:rsidP="00D71947">
      <w:pPr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واحد ساختن تمام پروسه های کاری وزارت خانه ها/ادارات سکتوری.</w:t>
      </w:r>
    </w:p>
    <w:p w:rsidR="00D71947" w:rsidRPr="00D71947" w:rsidRDefault="00D71947" w:rsidP="00D71947">
      <w:pPr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ساده سازی، تسهیل وایجاد طرزالعمل های موثر وافزایش دسترسی ، وعرضه خدمات بیشتر به سکتور خصوصی غرض تشویق سرمایه گذاران داخلی وخارجی با همکاری وزارت خانه ها/ ادارات سکتوری.</w:t>
      </w:r>
    </w:p>
    <w:p w:rsidR="00D71947" w:rsidRPr="00D71947" w:rsidRDefault="00D71947" w:rsidP="00D71947">
      <w:pPr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  <w:lang w:bidi="prs-AF"/>
        </w:rPr>
        <w:t>مدیریت از کارمندان تحت اثر به منظور حصول اطمینان از استخدام رشد واموزش موثرانها و اجرای وظایف مطابق معیارهای مورد نیاز.</w:t>
      </w:r>
    </w:p>
    <w:p w:rsidR="00D71947" w:rsidRPr="00D71947" w:rsidRDefault="00D71947" w:rsidP="00D71947">
      <w:pPr>
        <w:numPr>
          <w:ilvl w:val="0"/>
          <w:numId w:val="15"/>
        </w:numPr>
        <w:tabs>
          <w:tab w:val="num" w:pos="900"/>
        </w:tabs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ارایه  مشوره با درنظرداشت سلسله مراتب در مورد شیوه ها میتود ساده سازی ، تسهیل وایجاد طرز العمل های موثر ثبت و افزایش دسترسی به آن خدمات بیشتر به سکتور خصوصی.</w:t>
      </w:r>
    </w:p>
    <w:p w:rsidR="00D71947" w:rsidRPr="00D71947" w:rsidRDefault="00D71947" w:rsidP="00D71947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D71947" w:rsidRPr="00D71947" w:rsidRDefault="00D71947" w:rsidP="00D71947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t>راه اندازی ارزیابی اجراآت تمام کارمندان تحت اثر، مطابق مقتضیات قانون کارکنان خدمات ملکی.</w:t>
      </w:r>
    </w:p>
    <w:p w:rsidR="00D71947" w:rsidRPr="00D71947" w:rsidRDefault="00D71947" w:rsidP="00D71947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D71947">
        <w:rPr>
          <w:rFonts w:asciiTheme="majorBidi" w:hAnsiTheme="majorBidi" w:cs="B Nazanin"/>
          <w:rtl/>
        </w:rPr>
        <w:lastRenderedPageBreak/>
        <w:t>اجرای سایر وظایف که توسط مقامات ذیصلاح مطابق به قوانین، مقرره ها و اهداف وزارت مربوط سپرده میشود.</w:t>
      </w:r>
    </w:p>
    <w:p w:rsidR="003674A7" w:rsidRPr="00D71947" w:rsidRDefault="00590456" w:rsidP="0024135B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D71947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622DD" w:rsidRPr="00D71947" w:rsidRDefault="0071297D" w:rsidP="0024135B">
      <w:pPr>
        <w:bidi/>
        <w:spacing w:after="0" w:line="240" w:lineRule="auto"/>
        <w:rPr>
          <w:rFonts w:ascii="Microsoft Uighur" w:hAnsi="Microsoft Uighur" w:cs="B Nazanin"/>
          <w:b/>
          <w:bCs/>
          <w:rtl/>
        </w:rPr>
      </w:pPr>
      <w:r w:rsidRPr="00D71947"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:rsidR="00D71947" w:rsidRPr="00D71947" w:rsidRDefault="00D71947" w:rsidP="00D71947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B Nazanin"/>
        </w:rPr>
      </w:pPr>
      <w:r w:rsidRPr="00D71947">
        <w:rPr>
          <w:rFonts w:ascii="Microsoft Uighur" w:hAnsi="Microsoft Uighur" w:cs="B Nazanin"/>
          <w:rtl/>
        </w:rPr>
        <w:t xml:space="preserve">حداقل شرایط لازم برای احراز این بست </w:t>
      </w:r>
      <w:r w:rsidRPr="00D71947">
        <w:rPr>
          <w:rFonts w:ascii="Microsoft Uighur" w:hAnsi="Microsoft Uighur" w:cs="B Nazanin" w:hint="cs"/>
          <w:rtl/>
        </w:rPr>
        <w:t>در</w:t>
      </w:r>
      <w:r w:rsidRPr="00D71947">
        <w:rPr>
          <w:rFonts w:ascii="Microsoft Uighur" w:hAnsi="Microsoft Uighur" w:cs="B Nazanin"/>
          <w:rtl/>
        </w:rPr>
        <w:t>احکام مندرج ماده (7) و (34) قانون کارکنان خدمات ملکی ذکر گردیده است.</w:t>
      </w:r>
    </w:p>
    <w:p w:rsidR="00D71947" w:rsidRPr="00D71947" w:rsidRDefault="00D71947" w:rsidP="00D71947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B Nazanin"/>
        </w:rPr>
      </w:pPr>
      <w:r w:rsidRPr="00D71947">
        <w:rPr>
          <w:rFonts w:ascii="Microsoft Uighur" w:hAnsi="Microsoft Uighur" w:cs="B Nazanin"/>
          <w:rtl/>
        </w:rPr>
        <w:t xml:space="preserve">درجه تحصیل </w:t>
      </w:r>
      <w:r w:rsidRPr="00D71947">
        <w:rPr>
          <w:rFonts w:ascii="Microsoft Uighur" w:hAnsi="Microsoft Uighur" w:cs="B Nazanin" w:hint="cs"/>
          <w:rtl/>
        </w:rPr>
        <w:t xml:space="preserve">: حد اقل لیسانس اداره و تجارت، اقتصاد، و </w:t>
      </w:r>
      <w:r w:rsidRPr="00D71947">
        <w:rPr>
          <w:rFonts w:ascii="Microsoft Uighur" w:hAnsi="Microsoft Uighur" w:cs="B Nazanin"/>
          <w:rtl/>
        </w:rPr>
        <w:t xml:space="preserve">(حایز سند </w:t>
      </w:r>
      <w:r w:rsidRPr="00D71947">
        <w:rPr>
          <w:rFonts w:ascii="Microsoft Uighur" w:hAnsi="Microsoft Uighur" w:cs="B Nazanin" w:hint="cs"/>
          <w:rtl/>
        </w:rPr>
        <w:t>بالاتر</w:t>
      </w:r>
      <w:r w:rsidRPr="00D71947">
        <w:rPr>
          <w:rFonts w:ascii="Microsoft Uighur" w:hAnsi="Microsoft Uighur" w:cs="B Nazanin"/>
          <w:rtl/>
        </w:rPr>
        <w:t xml:space="preserve"> </w:t>
      </w:r>
      <w:r w:rsidRPr="00D71947">
        <w:rPr>
          <w:rFonts w:ascii="Microsoft Uighur" w:hAnsi="Microsoft Uighur" w:cs="B Nazanin" w:hint="cs"/>
          <w:rtl/>
        </w:rPr>
        <w:t xml:space="preserve">) </w:t>
      </w:r>
      <w:r w:rsidRPr="00D71947">
        <w:rPr>
          <w:rFonts w:ascii="Microsoft Uighur" w:hAnsi="Microsoft Uighur" w:cs="B Nazanin"/>
          <w:rtl/>
        </w:rPr>
        <w:t>ترجیح  داده میشود</w:t>
      </w:r>
      <w:r w:rsidRPr="00D71947">
        <w:rPr>
          <w:rFonts w:ascii="Microsoft Uighur" w:hAnsi="Microsoft Uighur" w:cs="B Nazanin" w:hint="cs"/>
          <w:rtl/>
        </w:rPr>
        <w:t>.</w:t>
      </w:r>
    </w:p>
    <w:p w:rsidR="00D71947" w:rsidRPr="00D71947" w:rsidRDefault="00D71947" w:rsidP="00D71947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B Nazanin"/>
        </w:rPr>
      </w:pPr>
      <w:r w:rsidRPr="00D71947">
        <w:rPr>
          <w:rFonts w:ascii="Microsoft Uighur" w:hAnsi="Microsoft Uighur" w:cs="B Nazanin"/>
          <w:rtl/>
        </w:rPr>
        <w:t xml:space="preserve">تجارب لازمه ( </w:t>
      </w:r>
      <w:r w:rsidRPr="00D71947">
        <w:rPr>
          <w:rFonts w:ascii="Microsoft Uighur" w:hAnsi="Microsoft Uighur" w:cs="B Nazanin" w:hint="cs"/>
          <w:rtl/>
        </w:rPr>
        <w:t>ن</w:t>
      </w:r>
      <w:r w:rsidRPr="00D71947">
        <w:rPr>
          <w:rFonts w:ascii="Microsoft Uighur" w:hAnsi="Microsoft Uighur" w:cs="B Nazanin"/>
          <w:rtl/>
        </w:rPr>
        <w:t xml:space="preserve">وع و مدت زمان تجربه) </w:t>
      </w:r>
      <w:r w:rsidRPr="00D71947">
        <w:rPr>
          <w:rFonts w:ascii="Microsoft Uighur" w:hAnsi="Microsoft Uighur" w:cs="B Nazanin" w:hint="cs"/>
          <w:rtl/>
        </w:rPr>
        <w:t xml:space="preserve">: </w:t>
      </w:r>
      <w:r w:rsidRPr="00D71947">
        <w:rPr>
          <w:rFonts w:ascii="Microsoft Uighur" w:hAnsi="Microsoft Uighur" w:cs="B Nazanin"/>
          <w:rtl/>
        </w:rPr>
        <w:t>داشتن حداقل</w:t>
      </w:r>
      <w:r w:rsidRPr="00D71947">
        <w:rPr>
          <w:rFonts w:ascii="Microsoft Uighur" w:hAnsi="Microsoft Uighur" w:cs="B Nazanin" w:hint="cs"/>
          <w:rtl/>
        </w:rPr>
        <w:t xml:space="preserve"> یک</w:t>
      </w:r>
      <w:r w:rsidRPr="00D71947">
        <w:rPr>
          <w:rFonts w:ascii="Microsoft Uighur" w:hAnsi="Microsoft Uighur" w:cs="B Nazanin"/>
          <w:rtl/>
        </w:rPr>
        <w:t xml:space="preserve"> سال تجربه کاری</w:t>
      </w:r>
      <w:r w:rsidRPr="00D71947">
        <w:rPr>
          <w:rFonts w:ascii="Microsoft Uighur" w:hAnsi="Microsoft Uighur" w:cs="B Nazanin" w:hint="cs"/>
          <w:rtl/>
        </w:rPr>
        <w:t xml:space="preserve"> یا سایر  موارد  مرتبط به وظیفه.</w:t>
      </w:r>
    </w:p>
    <w:p w:rsidR="00D71947" w:rsidRPr="00D71947" w:rsidRDefault="00D71947" w:rsidP="00D71947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B Nazanin"/>
        </w:rPr>
      </w:pPr>
      <w:r w:rsidRPr="00D71947">
        <w:rPr>
          <w:rFonts w:ascii="Microsoft Uighur" w:hAnsi="Microsoft Uighur" w:cs="B Nazanin" w:hint="cs"/>
          <w:rtl/>
        </w:rPr>
        <w:t>دسترسی کامل به کامپیوتر</w:t>
      </w:r>
      <w:r w:rsidRPr="00D71947">
        <w:rPr>
          <w:rFonts w:ascii="Microsoft Uighur" w:hAnsi="Microsoft Uighur" w:cs="B Nazanin"/>
          <w:rtl/>
        </w:rPr>
        <w:t xml:space="preserve"> و توانائی استفاده از برنامه های آفیس (ورد و اکسل) </w:t>
      </w:r>
      <w:r w:rsidRPr="00D71947">
        <w:rPr>
          <w:rFonts w:ascii="Microsoft Uighur" w:hAnsi="Microsoft Uighur" w:cs="B Nazanin" w:hint="cs"/>
          <w:rtl/>
        </w:rPr>
        <w:t>.</w:t>
      </w:r>
    </w:p>
    <w:p w:rsidR="00D71947" w:rsidRPr="00D71947" w:rsidRDefault="00D71947" w:rsidP="00D71947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B Nazanin"/>
        </w:rPr>
      </w:pPr>
      <w:r w:rsidRPr="00D71947">
        <w:rPr>
          <w:rFonts w:ascii="Microsoft Uighur" w:hAnsi="Microsoft Uighur" w:cs="B Nazanin" w:hint="cs"/>
          <w:rtl/>
        </w:rPr>
        <w:t>تسلط کامل به یکی از لسان های رسمی دری و یا پشتو و آشنائی با لسان انگلیسی.</w:t>
      </w:r>
    </w:p>
    <w:p w:rsidR="008418FC" w:rsidRPr="00D71947" w:rsidRDefault="008418FC" w:rsidP="00D71947">
      <w:pPr>
        <w:bidi/>
        <w:spacing w:after="0" w:line="360" w:lineRule="auto"/>
        <w:ind w:left="720"/>
        <w:jc w:val="both"/>
        <w:rPr>
          <w:rFonts w:ascii="Microsoft Uighur" w:hAnsi="Microsoft Uighur" w:cs="B Nazanin"/>
        </w:rPr>
      </w:pPr>
      <w:bookmarkStart w:id="0" w:name="_GoBack"/>
      <w:bookmarkEnd w:id="0"/>
    </w:p>
    <w:sectPr w:rsidR="008418FC" w:rsidRPr="00D71947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2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7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3"/>
  </w:num>
  <w:num w:numId="12">
    <w:abstractNumId w:val="27"/>
  </w:num>
  <w:num w:numId="13">
    <w:abstractNumId w:val="11"/>
  </w:num>
  <w:num w:numId="14">
    <w:abstractNumId w:val="12"/>
  </w:num>
  <w:num w:numId="15">
    <w:abstractNumId w:val="5"/>
  </w:num>
  <w:num w:numId="16">
    <w:abstractNumId w:val="8"/>
  </w:num>
  <w:num w:numId="1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5"/>
  </w:num>
  <w:num w:numId="21">
    <w:abstractNumId w:val="22"/>
  </w:num>
  <w:num w:numId="22">
    <w:abstractNumId w:val="2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4"/>
  </w:num>
  <w:num w:numId="29">
    <w:abstractNumId w:val="19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2FE0"/>
    <w:rsid w:val="000349CA"/>
    <w:rsid w:val="0008386E"/>
    <w:rsid w:val="000E3F33"/>
    <w:rsid w:val="000F1283"/>
    <w:rsid w:val="001376F8"/>
    <w:rsid w:val="00152CFB"/>
    <w:rsid w:val="00155E17"/>
    <w:rsid w:val="001936CD"/>
    <w:rsid w:val="001B758D"/>
    <w:rsid w:val="001C62D1"/>
    <w:rsid w:val="001D0224"/>
    <w:rsid w:val="0024135B"/>
    <w:rsid w:val="002F027E"/>
    <w:rsid w:val="00301E34"/>
    <w:rsid w:val="00324A18"/>
    <w:rsid w:val="0035490D"/>
    <w:rsid w:val="00364394"/>
    <w:rsid w:val="003674A7"/>
    <w:rsid w:val="003B1A6A"/>
    <w:rsid w:val="00437038"/>
    <w:rsid w:val="004756E5"/>
    <w:rsid w:val="0050345E"/>
    <w:rsid w:val="005143AC"/>
    <w:rsid w:val="00515E6A"/>
    <w:rsid w:val="00526AF1"/>
    <w:rsid w:val="0056008C"/>
    <w:rsid w:val="00562899"/>
    <w:rsid w:val="005773CD"/>
    <w:rsid w:val="00590456"/>
    <w:rsid w:val="005B63F5"/>
    <w:rsid w:val="0060333F"/>
    <w:rsid w:val="006A32E4"/>
    <w:rsid w:val="006B6D3F"/>
    <w:rsid w:val="00701179"/>
    <w:rsid w:val="0071297D"/>
    <w:rsid w:val="00726DBF"/>
    <w:rsid w:val="00752322"/>
    <w:rsid w:val="00774137"/>
    <w:rsid w:val="007C4C2D"/>
    <w:rsid w:val="007D1E15"/>
    <w:rsid w:val="007D4F8F"/>
    <w:rsid w:val="0084164B"/>
    <w:rsid w:val="008418FC"/>
    <w:rsid w:val="00917930"/>
    <w:rsid w:val="009A5436"/>
    <w:rsid w:val="009B6655"/>
    <w:rsid w:val="009E5150"/>
    <w:rsid w:val="00A57E93"/>
    <w:rsid w:val="00AA309F"/>
    <w:rsid w:val="00AD06A8"/>
    <w:rsid w:val="00AD089F"/>
    <w:rsid w:val="00AD5590"/>
    <w:rsid w:val="00B36B7E"/>
    <w:rsid w:val="00BA35DE"/>
    <w:rsid w:val="00C178D9"/>
    <w:rsid w:val="00C47DB6"/>
    <w:rsid w:val="00C622DD"/>
    <w:rsid w:val="00CA5A42"/>
    <w:rsid w:val="00CD01A7"/>
    <w:rsid w:val="00D41BAF"/>
    <w:rsid w:val="00D71947"/>
    <w:rsid w:val="00D97632"/>
    <w:rsid w:val="00DF71AF"/>
    <w:rsid w:val="00E0677F"/>
    <w:rsid w:val="00E514A9"/>
    <w:rsid w:val="00E7497C"/>
    <w:rsid w:val="00E820D7"/>
    <w:rsid w:val="00E93534"/>
    <w:rsid w:val="00EA64CF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35108D-FE8D-4C13-BE67-B1BFA75A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Windows User</cp:lastModifiedBy>
  <cp:revision>2</cp:revision>
  <cp:lastPrinted>2018-11-21T22:06:00Z</cp:lastPrinted>
  <dcterms:created xsi:type="dcterms:W3CDTF">2019-10-05T12:21:00Z</dcterms:created>
  <dcterms:modified xsi:type="dcterms:W3CDTF">2019-10-05T12:21:00Z</dcterms:modified>
</cp:coreProperties>
</file>